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0429C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76A3F">
        <w:rPr>
          <w:rFonts w:ascii="Times New Roman" w:eastAsia="Calibri" w:hAnsi="Times New Roman" w:cs="Times New Roman"/>
          <w:b/>
          <w:sz w:val="27"/>
          <w:szCs w:val="27"/>
          <w:u w:val="single"/>
        </w:rPr>
        <w:t>30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476A3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 решения</w:t>
      </w:r>
      <w:r w:rsidRPr="00476A3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 предоставлении разрешения на условно разрешенный вид использования – «гостиничное обслуживание», для земельного участка с кадастровым номером 47:07:0713002:389, расположенного по адресу: Ленинградская область, Всеволожский район, уч. </w:t>
      </w:r>
      <w:proofErr w:type="spellStart"/>
      <w:r w:rsidRPr="00476A3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Сярьги</w:t>
      </w:r>
      <w:proofErr w:type="spellEnd"/>
      <w:r w:rsidR="00B42703" w:rsidRPr="00B4270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08.09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476A3F">
        <w:rPr>
          <w:rFonts w:ascii="Times New Roman" w:eastAsia="Calibri" w:hAnsi="Times New Roman" w:cs="Times New Roman"/>
          <w:sz w:val="26"/>
          <w:szCs w:val="26"/>
        </w:rPr>
        <w:t>30</w:t>
      </w:r>
      <w:bookmarkStart w:id="0" w:name="_GoBack"/>
      <w:bookmarkEnd w:id="0"/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30429C">
        <w:rPr>
          <w:rFonts w:ascii="Times New Roman" w:eastAsia="Calibri" w:hAnsi="Times New Roman" w:cs="Times New Roman"/>
          <w:sz w:val="26"/>
          <w:szCs w:val="26"/>
        </w:rPr>
        <w:t>8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476A3F">
        <w:rPr>
          <w:rFonts w:ascii="Times New Roman" w:eastAsia="Calibri" w:hAnsi="Times New Roman" w:cs="Times New Roman"/>
          <w:sz w:val="26"/>
          <w:szCs w:val="26"/>
        </w:rPr>
        <w:t>30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30429C">
        <w:rPr>
          <w:sz w:val="26"/>
          <w:szCs w:val="26"/>
        </w:rPr>
        <w:t>01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30429C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476A3F">
        <w:rPr>
          <w:sz w:val="26"/>
          <w:szCs w:val="26"/>
        </w:rPr>
        <w:t>42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193A1-3081-4696-A07F-FDA40582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58</cp:revision>
  <cp:lastPrinted>2023-09-06T07:49:00Z</cp:lastPrinted>
  <dcterms:created xsi:type="dcterms:W3CDTF">2021-01-18T07:00:00Z</dcterms:created>
  <dcterms:modified xsi:type="dcterms:W3CDTF">2023-09-06T07:49:00Z</dcterms:modified>
</cp:coreProperties>
</file>